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A4B6" w14:textId="77777777" w:rsidR="00DC546B" w:rsidRPr="00D92364" w:rsidRDefault="00DC546B" w:rsidP="00DC546B">
      <w:pPr>
        <w:spacing w:after="0" w:line="252" w:lineRule="auto"/>
        <w:jc w:val="center"/>
        <w:rPr>
          <w:b/>
          <w:sz w:val="22"/>
        </w:rPr>
      </w:pPr>
      <w:r w:rsidRPr="00D92364">
        <w:rPr>
          <w:b/>
          <w:sz w:val="22"/>
        </w:rPr>
        <w:t>ČESTNÉ PROHLÁŠENÍ DODAVATELE</w:t>
      </w:r>
    </w:p>
    <w:p w14:paraId="5DBCA32C" w14:textId="77777777" w:rsidR="00DC546B" w:rsidRPr="00D92364" w:rsidRDefault="00DC546B" w:rsidP="00DC546B">
      <w:pPr>
        <w:spacing w:after="0" w:line="252" w:lineRule="auto"/>
        <w:jc w:val="center"/>
        <w:rPr>
          <w:sz w:val="22"/>
        </w:rPr>
      </w:pPr>
    </w:p>
    <w:p w14:paraId="28CCACA5" w14:textId="77777777" w:rsidR="00DC546B" w:rsidRPr="00D92364" w:rsidRDefault="00DC546B" w:rsidP="00DC546B">
      <w:pPr>
        <w:spacing w:after="0" w:line="252" w:lineRule="auto"/>
        <w:jc w:val="center"/>
        <w:rPr>
          <w:sz w:val="22"/>
        </w:rPr>
      </w:pPr>
      <w:r w:rsidRPr="00D92364">
        <w:rPr>
          <w:sz w:val="22"/>
        </w:rPr>
        <w:t>o splnění kvalifikace</w:t>
      </w:r>
    </w:p>
    <w:p w14:paraId="4F0811BA" w14:textId="77777777" w:rsidR="00DC546B" w:rsidRPr="00D92364" w:rsidRDefault="00DC546B" w:rsidP="00DC546B">
      <w:pPr>
        <w:spacing w:after="0" w:line="252" w:lineRule="auto"/>
        <w:jc w:val="center"/>
        <w:rPr>
          <w:sz w:val="22"/>
        </w:rPr>
      </w:pPr>
      <w:r w:rsidRPr="00D92364">
        <w:rPr>
          <w:sz w:val="22"/>
        </w:rPr>
        <w:t xml:space="preserve">podle § 73 a </w:t>
      </w:r>
      <w:r w:rsidRPr="00D92364">
        <w:rPr>
          <w:rFonts w:cs="Arial"/>
          <w:sz w:val="22"/>
        </w:rPr>
        <w:t>násl.</w:t>
      </w:r>
      <w:r w:rsidRPr="00D92364">
        <w:rPr>
          <w:sz w:val="22"/>
        </w:rPr>
        <w:t xml:space="preserve"> zákona č. 134/2016 Sb., o zadávání veřejných zakázek, ve znění pozdějších předpisů („</w:t>
      </w:r>
      <w:r w:rsidRPr="00D92364">
        <w:rPr>
          <w:b/>
          <w:sz w:val="22"/>
        </w:rPr>
        <w:t>ZZVZ</w:t>
      </w:r>
      <w:r w:rsidRPr="00D92364">
        <w:rPr>
          <w:sz w:val="22"/>
        </w:rPr>
        <w:t>“), pro veřejnou zakázku:</w:t>
      </w:r>
    </w:p>
    <w:p w14:paraId="039CF9F8" w14:textId="77777777" w:rsidR="00DC546B" w:rsidRPr="00D92364" w:rsidRDefault="00DC546B" w:rsidP="00DC546B">
      <w:pPr>
        <w:spacing w:after="0" w:line="252" w:lineRule="auto"/>
        <w:rPr>
          <w:sz w:val="22"/>
        </w:rPr>
      </w:pPr>
      <w:r w:rsidRPr="00D92364">
        <w:rPr>
          <w:sz w:val="22"/>
        </w:rPr>
        <w:t xml:space="preserve">      </w:t>
      </w:r>
    </w:p>
    <w:sdt>
      <w:sdtPr>
        <w:rPr>
          <w:b/>
          <w:sz w:val="22"/>
        </w:rPr>
        <w:alias w:val="Zadejte název VZ"/>
        <w:tag w:val="Zadejte název VZ"/>
        <w:id w:val="-839765961"/>
      </w:sdtPr>
      <w:sdtContent>
        <w:sdt>
          <w:sdtPr>
            <w:rPr>
              <w:b/>
              <w:sz w:val="22"/>
            </w:rPr>
            <w:alias w:val="Zadejte název VZ"/>
            <w:tag w:val="Zadejte název VZ"/>
            <w:id w:val="-1890795337"/>
          </w:sdtPr>
          <w:sdtContent>
            <w:p w14:paraId="382E5A10" w14:textId="34FCBC60" w:rsidR="00DC546B" w:rsidRPr="00D92364" w:rsidRDefault="00DC546B" w:rsidP="00DC546B">
              <w:pPr>
                <w:spacing w:line="252" w:lineRule="auto"/>
                <w:jc w:val="center"/>
                <w:rPr>
                  <w:b/>
                  <w:sz w:val="22"/>
                </w:rPr>
              </w:pPr>
              <w:r>
                <w:rPr>
                  <w:b/>
                </w:rPr>
                <w:t>Dodávky kancelářského a dalšího nábytku a telefonních boxů – kanceláře v OC Stromovka</w:t>
              </w:r>
            </w:p>
          </w:sdtContent>
        </w:sdt>
      </w:sdtContent>
    </w:sdt>
    <w:p w14:paraId="6541EFC7" w14:textId="77777777" w:rsidR="00DC546B" w:rsidRPr="00D92364" w:rsidRDefault="00DC546B" w:rsidP="00DC546B">
      <w:pPr>
        <w:spacing w:after="0" w:line="252" w:lineRule="auto"/>
        <w:rPr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DC546B" w:rsidRPr="00D92364" w14:paraId="4FBC3CBA" w14:textId="77777777" w:rsidTr="00D05B23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D988893" w14:textId="77777777" w:rsidR="00DC546B" w:rsidRPr="00D92364" w:rsidRDefault="00DC546B" w:rsidP="00D05B23">
            <w:pPr>
              <w:spacing w:after="0"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D92364">
              <w:rPr>
                <w:b/>
                <w:sz w:val="22"/>
              </w:rPr>
              <w:t>odavatel:</w:t>
            </w:r>
          </w:p>
        </w:tc>
      </w:tr>
      <w:tr w:rsidR="00DC546B" w:rsidRPr="00D92364" w14:paraId="1D64C7F4" w14:textId="77777777" w:rsidTr="00D05B23">
        <w:trPr>
          <w:trHeight w:val="510"/>
        </w:trPr>
        <w:tc>
          <w:tcPr>
            <w:tcW w:w="1480" w:type="pct"/>
            <w:vAlign w:val="center"/>
          </w:tcPr>
          <w:p w14:paraId="037296CC" w14:textId="77777777" w:rsidR="00DC546B" w:rsidRPr="00D92364" w:rsidRDefault="00DC546B" w:rsidP="00D05B23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Obchodní firma/ Název dodavatele:</w:t>
            </w:r>
          </w:p>
        </w:tc>
        <w:tc>
          <w:tcPr>
            <w:tcW w:w="3520" w:type="pct"/>
            <w:gridSpan w:val="2"/>
            <w:vAlign w:val="center"/>
          </w:tcPr>
          <w:p w14:paraId="5E0FC0D0" w14:textId="77777777" w:rsidR="00DC546B" w:rsidRPr="00D92364" w:rsidRDefault="00DC546B" w:rsidP="00D05B23">
            <w:pPr>
              <w:spacing w:after="0" w:line="252" w:lineRule="auto"/>
              <w:rPr>
                <w:b/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  <w:tr w:rsidR="00DC546B" w:rsidRPr="00D92364" w14:paraId="1B653582" w14:textId="77777777" w:rsidTr="00D05B23">
        <w:trPr>
          <w:trHeight w:val="510"/>
        </w:trPr>
        <w:tc>
          <w:tcPr>
            <w:tcW w:w="1480" w:type="pct"/>
            <w:vAlign w:val="center"/>
          </w:tcPr>
          <w:p w14:paraId="3E578DB1" w14:textId="77777777" w:rsidR="00DC546B" w:rsidRPr="00D92364" w:rsidRDefault="00DC546B" w:rsidP="00D05B23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3FE3A607" w14:textId="77777777" w:rsidR="00DC546B" w:rsidRPr="00D92364" w:rsidRDefault="00DC546B" w:rsidP="00D05B23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  <w:tr w:rsidR="00DC546B" w:rsidRPr="00D92364" w14:paraId="6652848E" w14:textId="77777777" w:rsidTr="00D05B23">
        <w:trPr>
          <w:trHeight w:val="510"/>
        </w:trPr>
        <w:tc>
          <w:tcPr>
            <w:tcW w:w="1480" w:type="pct"/>
            <w:vAlign w:val="center"/>
          </w:tcPr>
          <w:p w14:paraId="14C28356" w14:textId="77777777" w:rsidR="00DC546B" w:rsidRPr="00D92364" w:rsidRDefault="00DC546B" w:rsidP="00D05B23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05353C2F" w14:textId="77777777" w:rsidR="00DC546B" w:rsidRPr="00D92364" w:rsidRDefault="00DC546B" w:rsidP="00D05B23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</w:tbl>
    <w:p w14:paraId="06B41F3F" w14:textId="77777777" w:rsidR="00DC546B" w:rsidRPr="00D92364" w:rsidRDefault="00DC546B" w:rsidP="00DC546B">
      <w:pPr>
        <w:spacing w:after="0" w:line="252" w:lineRule="auto"/>
        <w:rPr>
          <w:sz w:val="22"/>
        </w:rPr>
      </w:pPr>
    </w:p>
    <w:p w14:paraId="471F5754" w14:textId="77777777" w:rsidR="00DC546B" w:rsidRPr="00D92364" w:rsidRDefault="00DC546B" w:rsidP="00DC546B">
      <w:pPr>
        <w:spacing w:after="0" w:line="252" w:lineRule="auto"/>
        <w:rPr>
          <w:sz w:val="22"/>
        </w:rPr>
      </w:pPr>
      <w:r w:rsidRPr="00D92364">
        <w:rPr>
          <w:sz w:val="22"/>
        </w:rPr>
        <w:t>(„</w:t>
      </w:r>
      <w:r w:rsidRPr="00D92364">
        <w:rPr>
          <w:b/>
          <w:sz w:val="22"/>
        </w:rPr>
        <w:t>Dodavatel</w:t>
      </w:r>
      <w:r w:rsidRPr="00D92364">
        <w:rPr>
          <w:sz w:val="22"/>
        </w:rPr>
        <w:t>“)</w:t>
      </w:r>
    </w:p>
    <w:p w14:paraId="18660823" w14:textId="77777777" w:rsidR="00DC546B" w:rsidRPr="00D92364" w:rsidRDefault="00DC546B" w:rsidP="00DC546B">
      <w:pPr>
        <w:spacing w:after="0" w:line="252" w:lineRule="auto"/>
        <w:jc w:val="center"/>
        <w:rPr>
          <w:b/>
          <w:sz w:val="22"/>
        </w:rPr>
      </w:pPr>
    </w:p>
    <w:p w14:paraId="1B3A13A9" w14:textId="3A70F81F" w:rsidR="00DC546B" w:rsidRPr="00DC546B" w:rsidRDefault="00DC546B" w:rsidP="00DC546B">
      <w:pPr>
        <w:spacing w:before="120" w:line="252" w:lineRule="auto"/>
        <w:rPr>
          <w:sz w:val="22"/>
        </w:rPr>
      </w:pPr>
      <w:r w:rsidRPr="00D92364">
        <w:rPr>
          <w:sz w:val="22"/>
        </w:rPr>
        <w:t>Dodavatel tímto pro účely výše uvedené veřejné zakázky čestně prohlašuje, že splňuje</w:t>
      </w:r>
      <w:r>
        <w:rPr>
          <w:sz w:val="22"/>
        </w:rPr>
        <w:t xml:space="preserve"> </w:t>
      </w:r>
      <w:r w:rsidRPr="00DC546B">
        <w:rPr>
          <w:b/>
          <w:sz w:val="22"/>
        </w:rPr>
        <w:t>základní způsobilost v rozsahu dle § 74 ZZVZ:</w:t>
      </w:r>
    </w:p>
    <w:p w14:paraId="1E110420" w14:textId="77777777" w:rsidR="00DC546B" w:rsidRPr="00D92364" w:rsidRDefault="00DC546B" w:rsidP="00DC546B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 xml:space="preserve">nebyl v posledních 5 letech před zahájením </w:t>
      </w:r>
      <w:r>
        <w:rPr>
          <w:sz w:val="22"/>
        </w:rPr>
        <w:t>Z</w:t>
      </w:r>
      <w:r w:rsidRPr="00D92364">
        <w:rPr>
          <w:sz w:val="22"/>
        </w:rPr>
        <w:t xml:space="preserve">adávacího řízení pravomocně odsouzen pro trestný čin uvedený v příloze č. 3 k zákonu nebo obdobný trestný čin podle právního řadu země sídla </w:t>
      </w:r>
      <w:r>
        <w:rPr>
          <w:sz w:val="22"/>
        </w:rPr>
        <w:t>D</w:t>
      </w:r>
      <w:r w:rsidRPr="00D92364">
        <w:rPr>
          <w:sz w:val="22"/>
        </w:rPr>
        <w:t>odavatele; k zahlazeným odsouzením se nepřihlíží</w:t>
      </w:r>
      <w:r w:rsidRPr="00D92364">
        <w:rPr>
          <w:sz w:val="22"/>
          <w:vertAlign w:val="superscript"/>
        </w:rPr>
        <w:footnoteReference w:id="1"/>
      </w:r>
      <w:r w:rsidRPr="00D92364">
        <w:rPr>
          <w:sz w:val="22"/>
        </w:rPr>
        <w:t xml:space="preserve">; </w:t>
      </w:r>
    </w:p>
    <w:p w14:paraId="0DD80F47" w14:textId="77777777" w:rsidR="00DC546B" w:rsidRPr="00D92364" w:rsidRDefault="00DC546B" w:rsidP="00DC546B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v evidenci daní zachycen splatný daňový nedoplatek;</w:t>
      </w:r>
    </w:p>
    <w:p w14:paraId="34CECD7E" w14:textId="77777777" w:rsidR="00DC546B" w:rsidRPr="00D92364" w:rsidRDefault="00DC546B" w:rsidP="00DC546B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splatný nedoplatek na pojistném nebo na penále na veřejné zdravotní pojištění;</w:t>
      </w:r>
    </w:p>
    <w:p w14:paraId="7CAE252D" w14:textId="77777777" w:rsidR="00DC546B" w:rsidRPr="00D92364" w:rsidRDefault="00DC546B" w:rsidP="00DC546B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splatný nedoplatek na pojistném nebo na penále na sociální zabezpečení a příspěvku na státní politiku zaměstnanosti;</w:t>
      </w:r>
    </w:p>
    <w:p w14:paraId="3FD51759" w14:textId="77777777" w:rsidR="00DC546B" w:rsidRPr="00D92364" w:rsidRDefault="00DC546B" w:rsidP="00DC546B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 xml:space="preserve">není v likvidaci, nebylo proti němu vydáno rozhodnutí o úpadku, nebyla vůči němu nařízena nucená správa podle jiného právního předpisu nebo není v obdobné situaci podle právního řádu země sídla </w:t>
      </w:r>
      <w:r>
        <w:rPr>
          <w:sz w:val="22"/>
        </w:rPr>
        <w:t>D</w:t>
      </w:r>
      <w:r w:rsidRPr="00D92364">
        <w:rPr>
          <w:sz w:val="22"/>
        </w:rPr>
        <w:t>odavatele.</w:t>
      </w:r>
    </w:p>
    <w:p w14:paraId="5AA47BF8" w14:textId="77777777" w:rsidR="00DC546B" w:rsidRPr="00D92364" w:rsidRDefault="00DC546B" w:rsidP="00DC546B">
      <w:pPr>
        <w:pStyle w:val="Odstavecseseznamem"/>
        <w:spacing w:before="120" w:line="252" w:lineRule="auto"/>
        <w:ind w:left="426"/>
        <w:rPr>
          <w:b/>
          <w:sz w:val="22"/>
        </w:rPr>
      </w:pPr>
    </w:p>
    <w:p w14:paraId="3E3CE398" w14:textId="77777777" w:rsidR="00DC546B" w:rsidRPr="00D92364" w:rsidRDefault="00DC546B" w:rsidP="00DC546B">
      <w:pPr>
        <w:spacing w:before="120" w:line="252" w:lineRule="auto"/>
        <w:rPr>
          <w:sz w:val="22"/>
        </w:rPr>
      </w:pPr>
      <w:r w:rsidRPr="00D92364">
        <w:rPr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40F42698" w14:textId="77777777" w:rsidR="00DC546B" w:rsidRDefault="00DC546B" w:rsidP="00DC546B">
      <w:pPr>
        <w:spacing w:after="0" w:line="252" w:lineRule="auto"/>
        <w:rPr>
          <w:sz w:val="22"/>
        </w:rPr>
      </w:pPr>
    </w:p>
    <w:p w14:paraId="71797007" w14:textId="77777777" w:rsidR="00DC546B" w:rsidRPr="00D92364" w:rsidRDefault="00DC546B" w:rsidP="00DC546B">
      <w:pPr>
        <w:spacing w:after="0" w:line="252" w:lineRule="auto"/>
        <w:rPr>
          <w:sz w:val="22"/>
        </w:rPr>
      </w:pPr>
      <w:r w:rsidRPr="00D92364">
        <w:rPr>
          <w:sz w:val="22"/>
        </w:rPr>
        <w:t xml:space="preserve">V </w:t>
      </w:r>
      <w:r w:rsidRPr="00D92364">
        <w:rPr>
          <w:sz w:val="22"/>
          <w:highlight w:val="yellow"/>
        </w:rPr>
        <w:t>[DOPLNÍ DODAVATEL]</w:t>
      </w:r>
      <w:r w:rsidRPr="00D92364">
        <w:rPr>
          <w:sz w:val="22"/>
        </w:rPr>
        <w:t xml:space="preserve"> dne </w:t>
      </w:r>
      <w:r w:rsidRPr="00D92364">
        <w:rPr>
          <w:sz w:val="22"/>
          <w:highlight w:val="yellow"/>
        </w:rPr>
        <w:t>[DOPLNÍ DODAVATEL]</w:t>
      </w:r>
    </w:p>
    <w:p w14:paraId="5ACBC270" w14:textId="7DC72B49" w:rsidR="00DC546B" w:rsidRDefault="00DC546B" w:rsidP="00DC546B">
      <w:pPr>
        <w:spacing w:after="0" w:line="252" w:lineRule="auto"/>
        <w:rPr>
          <w:sz w:val="22"/>
        </w:rPr>
      </w:pPr>
    </w:p>
    <w:p w14:paraId="5CD49125" w14:textId="61D11B92" w:rsidR="00DC546B" w:rsidRDefault="00DC546B" w:rsidP="00DC546B">
      <w:pPr>
        <w:spacing w:after="0" w:line="252" w:lineRule="auto"/>
        <w:rPr>
          <w:sz w:val="22"/>
        </w:rPr>
      </w:pPr>
    </w:p>
    <w:p w14:paraId="2E1B95CB" w14:textId="77777777" w:rsidR="00DC546B" w:rsidRPr="00D92364" w:rsidRDefault="00DC546B" w:rsidP="00DC546B">
      <w:pPr>
        <w:spacing w:after="0" w:line="252" w:lineRule="auto"/>
        <w:rPr>
          <w:sz w:val="22"/>
        </w:rPr>
      </w:pPr>
    </w:p>
    <w:p w14:paraId="31D2FAA7" w14:textId="68A0B98A" w:rsidR="00DC546B" w:rsidRPr="00DC546B" w:rsidRDefault="00DC546B" w:rsidP="00DC546B">
      <w:pPr>
        <w:spacing w:after="0" w:line="252" w:lineRule="auto"/>
        <w:rPr>
          <w:sz w:val="22"/>
        </w:rPr>
      </w:pPr>
      <w:r w:rsidRPr="00DC546B">
        <w:rPr>
          <w:sz w:val="22"/>
        </w:rPr>
        <w:t>Titul, jméno, příjmení</w:t>
      </w:r>
      <w:r w:rsidRPr="00DC546B">
        <w:rPr>
          <w:sz w:val="22"/>
        </w:rPr>
        <w:tab/>
      </w:r>
      <w:r w:rsidRPr="00D92364">
        <w:rPr>
          <w:sz w:val="22"/>
          <w:highlight w:val="yellow"/>
        </w:rPr>
        <w:t>[DOPLNÍ DODAVATEL]</w:t>
      </w:r>
    </w:p>
    <w:p w14:paraId="5666D96B" w14:textId="48ABB18C" w:rsidR="00DC546B" w:rsidRPr="00D92364" w:rsidRDefault="00DC546B" w:rsidP="00DC546B">
      <w:pPr>
        <w:spacing w:after="0" w:line="252" w:lineRule="auto"/>
        <w:rPr>
          <w:sz w:val="22"/>
        </w:rPr>
      </w:pPr>
      <w:r w:rsidRPr="00DC546B">
        <w:rPr>
          <w:sz w:val="22"/>
        </w:rPr>
        <w:t xml:space="preserve">Funkce </w:t>
      </w:r>
      <w:r w:rsidRPr="00DC546B">
        <w:rPr>
          <w:sz w:val="22"/>
        </w:rPr>
        <w:tab/>
      </w:r>
      <w:r w:rsidRPr="00D92364">
        <w:rPr>
          <w:sz w:val="22"/>
          <w:highlight w:val="yellow"/>
        </w:rPr>
        <w:t>[DOPLNÍ DODAVATEL]</w:t>
      </w:r>
    </w:p>
    <w:p w14:paraId="42AFB623" w14:textId="77777777" w:rsidR="00DC546B" w:rsidRPr="00176D5C" w:rsidRDefault="00DC546B" w:rsidP="00DC546B">
      <w:pPr>
        <w:spacing w:after="200" w:line="276" w:lineRule="auto"/>
        <w:jc w:val="left"/>
        <w:rPr>
          <w:rFonts w:ascii="Times New Roman" w:hAnsi="Times New Roman" w:cs="Times New Roman"/>
          <w:sz w:val="22"/>
          <w:highlight w:val="lightGray"/>
        </w:rPr>
      </w:pPr>
    </w:p>
    <w:p w14:paraId="6C3D1E33" w14:textId="77777777" w:rsidR="001F7DF9" w:rsidRDefault="001F7DF9"/>
    <w:sectPr w:rsidR="001F7D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5DB5" w14:textId="77777777" w:rsidR="00465178" w:rsidRDefault="00465178" w:rsidP="00DC546B">
      <w:pPr>
        <w:spacing w:after="0"/>
      </w:pPr>
      <w:r>
        <w:separator/>
      </w:r>
    </w:p>
  </w:endnote>
  <w:endnote w:type="continuationSeparator" w:id="0">
    <w:p w14:paraId="2DBD934C" w14:textId="77777777" w:rsidR="00465178" w:rsidRDefault="00465178" w:rsidP="00DC5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2E57" w14:textId="77777777" w:rsidR="00465178" w:rsidRDefault="00465178" w:rsidP="00DC546B">
      <w:pPr>
        <w:spacing w:after="0"/>
      </w:pPr>
      <w:r>
        <w:separator/>
      </w:r>
    </w:p>
  </w:footnote>
  <w:footnote w:type="continuationSeparator" w:id="0">
    <w:p w14:paraId="00536E95" w14:textId="77777777" w:rsidR="00465178" w:rsidRDefault="00465178" w:rsidP="00DC546B">
      <w:pPr>
        <w:spacing w:after="0"/>
      </w:pPr>
      <w:r>
        <w:continuationSeparator/>
      </w:r>
    </w:p>
  </w:footnote>
  <w:footnote w:id="1">
    <w:p w14:paraId="69EB3581" w14:textId="77777777" w:rsidR="00DC546B" w:rsidRPr="00644E1A" w:rsidRDefault="00DC546B" w:rsidP="00DC546B">
      <w:pPr>
        <w:pStyle w:val="Textpoznpodarou"/>
        <w:rPr>
          <w:rFonts w:ascii="Arial" w:hAnsi="Arial"/>
          <w:sz w:val="18"/>
        </w:rPr>
      </w:pPr>
      <w:r w:rsidRPr="00F766DF">
        <w:rPr>
          <w:rStyle w:val="Znakapoznpodarou"/>
          <w:sz w:val="18"/>
        </w:rPr>
        <w:footnoteRef/>
      </w:r>
      <w:r w:rsidRPr="00F766DF">
        <w:rPr>
          <w:rFonts w:ascii="Arial" w:hAnsi="Arial"/>
          <w:sz w:val="18"/>
        </w:rPr>
        <w:t xml:space="preserve"> Je-li Dodavatel právnickou osobou, splňují tuto podmínku rovněž všichni členové statutárního orgánu dodavatele ve</w:t>
      </w:r>
      <w:r>
        <w:rPr>
          <w:rFonts w:ascii="Arial" w:hAnsi="Arial"/>
          <w:sz w:val="18"/>
        </w:rPr>
        <w:t> </w:t>
      </w:r>
      <w:r w:rsidRPr="00F766DF">
        <w:rPr>
          <w:rFonts w:ascii="Arial" w:hAnsi="Arial"/>
          <w:sz w:val="18"/>
        </w:rPr>
        <w:t xml:space="preserve">smyslu § 74 odst. 2 </w:t>
      </w:r>
      <w:r>
        <w:rPr>
          <w:rFonts w:ascii="Arial" w:hAnsi="Arial" w:cs="Arial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274C2" w14:textId="0ECE6B03" w:rsidR="00DC546B" w:rsidRPr="00DC546B" w:rsidRDefault="00DC546B">
    <w:pPr>
      <w:pStyle w:val="Zhlav"/>
      <w:rPr>
        <w:rFonts w:ascii="Arial" w:hAnsi="Arial" w:cs="Arial"/>
        <w:sz w:val="20"/>
        <w:szCs w:val="20"/>
      </w:rPr>
    </w:pPr>
    <w:r w:rsidRPr="00DC546B">
      <w:rPr>
        <w:rFonts w:ascii="Arial" w:hAnsi="Arial" w:cs="Arial"/>
        <w:b/>
        <w:sz w:val="20"/>
        <w:szCs w:val="20"/>
      </w:rPr>
      <w:t xml:space="preserve">Příloha č. </w:t>
    </w:r>
    <w:r w:rsidRPr="00DC546B">
      <w:rPr>
        <w:rFonts w:ascii="Arial" w:hAnsi="Arial" w:cs="Arial"/>
        <w:b/>
        <w:sz w:val="20"/>
        <w:szCs w:val="20"/>
      </w:rPr>
      <w:t>2</w:t>
    </w:r>
    <w:r w:rsidRPr="00DC546B">
      <w:rPr>
        <w:rFonts w:ascii="Arial" w:hAnsi="Arial" w:cs="Arial"/>
        <w:b/>
        <w:sz w:val="20"/>
        <w:szCs w:val="20"/>
      </w:rPr>
      <w:t xml:space="preserve"> - Vzor </w:t>
    </w:r>
    <w:r w:rsidRPr="00DC546B">
      <w:rPr>
        <w:rFonts w:ascii="Arial" w:hAnsi="Arial" w:cs="Arial"/>
        <w:b/>
        <w:sz w:val="20"/>
        <w:szCs w:val="20"/>
      </w:rPr>
      <w:t>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1A53"/>
    <w:multiLevelType w:val="hybridMultilevel"/>
    <w:tmpl w:val="47D2D15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4D7C71"/>
    <w:multiLevelType w:val="hybridMultilevel"/>
    <w:tmpl w:val="AFA6FF00"/>
    <w:lvl w:ilvl="0" w:tplc="81AAF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78631E"/>
    <w:multiLevelType w:val="hybridMultilevel"/>
    <w:tmpl w:val="13EC8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679B"/>
    <w:multiLevelType w:val="hybridMultilevel"/>
    <w:tmpl w:val="FA74F8E0"/>
    <w:lvl w:ilvl="0" w:tplc="0405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6B"/>
    <w:rsid w:val="001F7DF9"/>
    <w:rsid w:val="00465178"/>
    <w:rsid w:val="005D2811"/>
    <w:rsid w:val="00D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328"/>
  <w15:chartTrackingRefBased/>
  <w15:docId w15:val="{6F7CB99F-A117-4953-A346-F239F28F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DC546B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46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C546B"/>
  </w:style>
  <w:style w:type="paragraph" w:styleId="Zpat">
    <w:name w:val="footer"/>
    <w:basedOn w:val="Normln"/>
    <w:link w:val="ZpatChar"/>
    <w:uiPriority w:val="99"/>
    <w:unhideWhenUsed/>
    <w:rsid w:val="00DC546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DC546B"/>
  </w:style>
  <w:style w:type="paragraph" w:customStyle="1" w:styleId="Zhlav-ra">
    <w:name w:val="Záhlaví - čára"/>
    <w:basedOn w:val="Zhlav"/>
    <w:link w:val="Zhlav-raChar"/>
    <w:uiPriority w:val="17"/>
    <w:rsid w:val="00DC546B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  <w:jc w:val="both"/>
    </w:pPr>
    <w:rPr>
      <w:rFonts w:ascii="Arial" w:hAnsi="Arial"/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C546B"/>
    <w:rPr>
      <w:rFonts w:ascii="Arial" w:hAnsi="Arial"/>
      <w:color w:val="000080"/>
      <w:sz w:val="12"/>
    </w:rPr>
  </w:style>
  <w:style w:type="paragraph" w:customStyle="1" w:styleId="Zpat-ra">
    <w:name w:val="Zápatí - čára"/>
    <w:basedOn w:val="Zpat"/>
    <w:link w:val="Zpat-raChar"/>
    <w:uiPriority w:val="19"/>
    <w:rsid w:val="00DC546B"/>
    <w:pPr>
      <w:pBdr>
        <w:top w:val="single" w:sz="12" w:space="1" w:color="000080"/>
      </w:pBdr>
      <w:jc w:val="center"/>
    </w:pPr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C546B"/>
    <w:rPr>
      <w:rFonts w:ascii="Arial" w:hAnsi="Arial"/>
      <w:color w:val="000080"/>
      <w:sz w:val="12"/>
    </w:rPr>
  </w:style>
  <w:style w:type="table" w:styleId="Mkatabulky">
    <w:name w:val="Table Grid"/>
    <w:basedOn w:val="Normlntabulka"/>
    <w:uiPriority w:val="59"/>
    <w:rsid w:val="00DC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C546B"/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C546B"/>
    <w:rPr>
      <w:rFonts w:ascii="Times New Roman" w:hAnsi="Times New Roman"/>
      <w:sz w:val="20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DC546B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DC546B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C546B"/>
    <w:rPr>
      <w:vertAlign w:val="superscript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DC546B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C546B"/>
    <w:rPr>
      <w:rFonts w:ascii="Arial" w:hAnsi="Arial"/>
      <w:sz w:val="20"/>
    </w:rPr>
  </w:style>
  <w:style w:type="paragraph" w:customStyle="1" w:styleId="Normal1">
    <w:name w:val="Normal 1"/>
    <w:basedOn w:val="Normln"/>
    <w:link w:val="Normal1Char"/>
    <w:uiPriority w:val="99"/>
    <w:rsid w:val="00DC546B"/>
    <w:pPr>
      <w:suppressAutoHyphens/>
      <w:spacing w:before="120"/>
      <w:ind w:left="880"/>
    </w:pPr>
    <w:rPr>
      <w:rFonts w:ascii="Times New Roman" w:eastAsia="SimSun" w:hAnsi="Times New Roman" w:cs="Times New Roman"/>
      <w:sz w:val="22"/>
      <w:szCs w:val="20"/>
      <w:lang w:eastAsia="ar-SA"/>
    </w:rPr>
  </w:style>
  <w:style w:type="character" w:customStyle="1" w:styleId="Normal1Char">
    <w:name w:val="Normal 1 Char"/>
    <w:link w:val="Normal1"/>
    <w:uiPriority w:val="99"/>
    <w:rsid w:val="00DC546B"/>
    <w:rPr>
      <w:rFonts w:ascii="Times New Roman" w:eastAsia="SimSu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 Petr</dc:creator>
  <cp:keywords/>
  <dc:description/>
  <cp:lastModifiedBy>Baxa Petr</cp:lastModifiedBy>
  <cp:revision>2</cp:revision>
  <dcterms:created xsi:type="dcterms:W3CDTF">2021-03-31T13:33:00Z</dcterms:created>
  <dcterms:modified xsi:type="dcterms:W3CDTF">2021-03-31T13:39:00Z</dcterms:modified>
</cp:coreProperties>
</file>